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EZ/……../201/23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Fonts w:cs="Arial" w:ascii="Arial" w:hAnsi="Arial"/>
          <w:sz w:val="18"/>
          <w:szCs w:val="18"/>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Fonts w:cs="Arial" w:ascii="Arial" w:hAnsi="Arial"/>
          <w:b/>
          <w:i/>
          <w:sz w:val="18"/>
          <w:szCs w:val="18"/>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PRODUKTY LECZNICZE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LibreOffice/7.2.1.2$Windows_X86_64 LibreOffice_project/87b77fad49947c1441b67c559c339af8f3517e22</Application>
  <AppVersion>15.0000</AppVersion>
  <Pages>4</Pages>
  <Words>1624</Words>
  <Characters>10428</Characters>
  <CharactersWithSpaces>11991</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2023-07-18T06:18:40Z</cp:lastPrinted>
  <dcterms:modified xsi:type="dcterms:W3CDTF">2023-08-21T11:25:49Z</dcterms:modified>
  <cp:revision>119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